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0426" w14:textId="1E332CDA" w:rsidR="00502415" w:rsidRDefault="00000000" w:rsidP="00BC63F8">
      <w:pPr>
        <w:widowControl/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一、儿童血液培养瓶</w:t>
      </w:r>
      <w:r w:rsidR="00BC63F8"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技术</w:t>
      </w:r>
    </w:p>
    <w:p w14:paraId="3213178C" w14:textId="77777777" w:rsidR="00502415" w:rsidRDefault="00000000" w:rsidP="00BC63F8">
      <w:pPr>
        <w:widowControl/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（一）进口</w:t>
      </w:r>
    </w:p>
    <w:p w14:paraId="217B255C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1.能在我院现有设备上使用，不需要另外购买仪器设备</w:t>
      </w:r>
      <w:r w:rsidRPr="00BC63F8">
        <w:rPr>
          <w:rFonts w:ascii="宋体" w:eastAsia="宋体" w:hAnsi="宋体" w:cs="宋体" w:hint="eastAsia"/>
          <w:sz w:val="24"/>
        </w:rPr>
        <w:t>；</w:t>
      </w:r>
      <w:r w:rsidRPr="00BC63F8">
        <w:rPr>
          <w:rFonts w:ascii="宋体" w:eastAsia="宋体" w:hAnsi="宋体" w:cs="宋体" w:hint="eastAsia"/>
          <w:sz w:val="24"/>
          <w:lang w:eastAsia="zh-Hans"/>
        </w:rPr>
        <w:t xml:space="preserve">  </w:t>
      </w:r>
    </w:p>
    <w:p w14:paraId="0C55098D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2.用于对儿童血液中的需氧和兼性厌氧微生物（细菌和酵母菌）进行培养和定性检测；</w:t>
      </w:r>
    </w:p>
    <w:p w14:paraId="355C1282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3.可用于检测少量血液中微生物；</w:t>
      </w:r>
    </w:p>
    <w:p w14:paraId="283EC61E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4.采血量为0.1ML-4ML；</w:t>
      </w:r>
    </w:p>
    <w:p w14:paraId="0B432BEB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5.培养瓶为多层树脂（吸附抗生素）培养瓶，负压设计，耐高压、防爆裂、可用于气动样本传输系统；</w:t>
      </w:r>
    </w:p>
    <w:p w14:paraId="2AF880A2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6.培养瓶提供刻度指导最佳采血量，并进行实时血量监测；</w:t>
      </w:r>
    </w:p>
    <w:p w14:paraId="1A6B8B6A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7.培养瓶经FDA，NMPA批准可用于血液及无菌体液培养。</w:t>
      </w:r>
    </w:p>
    <w:p w14:paraId="2AD01CB4" w14:textId="77777777" w:rsidR="00502415" w:rsidRDefault="00502415" w:rsidP="00BC63F8">
      <w:pPr>
        <w:widowControl/>
        <w:spacing w:line="276" w:lineRule="auto"/>
        <w:ind w:firstLineChars="200" w:firstLine="420"/>
        <w:jc w:val="left"/>
        <w:rPr>
          <w:rFonts w:ascii="宋体" w:eastAsia="宋体" w:hAnsi="宋体" w:cs="宋体"/>
          <w:lang w:eastAsia="zh-Hans"/>
        </w:rPr>
      </w:pPr>
    </w:p>
    <w:p w14:paraId="0CE9EBE7" w14:textId="77777777" w:rsidR="00502415" w:rsidRDefault="00000000" w:rsidP="00BC63F8">
      <w:pPr>
        <w:widowControl/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（二）国产</w:t>
      </w:r>
    </w:p>
    <w:p w14:paraId="050BAD7A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1.能在我院现有设备上使用，不需要另外购买仪器设备</w:t>
      </w:r>
      <w:r w:rsidRPr="00BC63F8">
        <w:rPr>
          <w:rFonts w:ascii="宋体" w:eastAsia="宋体" w:hAnsi="宋体" w:cs="宋体" w:hint="eastAsia"/>
          <w:sz w:val="24"/>
        </w:rPr>
        <w:t>；</w:t>
      </w:r>
    </w:p>
    <w:p w14:paraId="2C0AC969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2.检测菌种：支持检测细菌(含放线菌、人心杆菌、布鲁杆菌、艾肯菌等)、真菌；</w:t>
      </w:r>
    </w:p>
    <w:p w14:paraId="34DD7B71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3.培养瓶种类：配套培养瓶包括标准需氧瓶、树脂需氧瓶、标准儿童瓶、树脂儿童瓶、标准厌氧瓶、树脂厌氧瓶、L型增菌培养基等；</w:t>
      </w:r>
    </w:p>
    <w:p w14:paraId="2FD55DAB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4.培养瓶材质：采用塑料瓶；</w:t>
      </w:r>
    </w:p>
    <w:p w14:paraId="277724C4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5.血培养瓶单瓶≤25ml；</w:t>
      </w:r>
    </w:p>
    <w:p w14:paraId="20CA3D29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6.采用≥2种树脂吸附剂；</w:t>
      </w:r>
    </w:p>
    <w:p w14:paraId="09990C17" w14:textId="77777777" w:rsidR="00502415" w:rsidRDefault="00502415" w:rsidP="00BC63F8">
      <w:pPr>
        <w:widowControl/>
        <w:spacing w:line="276" w:lineRule="auto"/>
        <w:ind w:firstLineChars="200" w:firstLine="420"/>
        <w:jc w:val="left"/>
        <w:rPr>
          <w:rFonts w:ascii="宋体" w:eastAsia="宋体" w:hAnsi="宋体" w:cs="宋体"/>
          <w:lang w:eastAsia="zh-Hans"/>
        </w:rPr>
      </w:pPr>
    </w:p>
    <w:p w14:paraId="4F7178B0" w14:textId="1F8B2F0F" w:rsidR="00502415" w:rsidRDefault="00000000" w:rsidP="00BC63F8">
      <w:pPr>
        <w:widowControl/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二、成人血培养瓶</w:t>
      </w:r>
      <w:r w:rsidR="00BC63F8"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技术</w:t>
      </w:r>
    </w:p>
    <w:p w14:paraId="4F2FE9D4" w14:textId="77777777" w:rsidR="00502415" w:rsidRDefault="00000000" w:rsidP="00BC63F8">
      <w:pPr>
        <w:widowControl/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（一）进口（树脂）</w:t>
      </w:r>
    </w:p>
    <w:p w14:paraId="7C2A4773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需氧和兼性厌氧微生物培养瓶</w:t>
      </w:r>
    </w:p>
    <w:p w14:paraId="7D03F405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1.能在我院现有设备上使用，不需要另外购买仪器设备</w:t>
      </w:r>
      <w:r w:rsidRPr="00BC63F8">
        <w:rPr>
          <w:rFonts w:ascii="宋体" w:eastAsia="宋体" w:hAnsi="宋体" w:cs="宋体" w:hint="eastAsia"/>
          <w:sz w:val="24"/>
        </w:rPr>
        <w:t>；</w:t>
      </w:r>
      <w:r w:rsidRPr="00BC63F8">
        <w:rPr>
          <w:rFonts w:ascii="宋体" w:eastAsia="宋体" w:hAnsi="宋体" w:cs="宋体" w:hint="eastAsia"/>
          <w:sz w:val="24"/>
          <w:lang w:eastAsia="zh-Hans"/>
        </w:rPr>
        <w:t xml:space="preserve">  </w:t>
      </w:r>
    </w:p>
    <w:p w14:paraId="1BB55DBA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2.培养瓶提供成人瓶、儿童瓶多种选择；</w:t>
      </w:r>
    </w:p>
    <w:p w14:paraId="17D9706E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3.培养瓶能同时培养细菌、真菌，不需要单独真菌瓶即可进行真菌培养；</w:t>
      </w:r>
    </w:p>
    <w:p w14:paraId="0BBAE6DC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4.培养瓶提供三种不同原理的抗生素吸附；</w:t>
      </w:r>
    </w:p>
    <w:p w14:paraId="1C37308F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5.培养瓶可针对性吸附碳青酶烯类抗生素，应对院内CRE管控；</w:t>
      </w:r>
    </w:p>
    <w:p w14:paraId="0C4E9EFE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6.培养瓶为多层树脂培养瓶，负压设计，耐高压、防爆裂、可用于气动样本传输系统；</w:t>
      </w:r>
    </w:p>
    <w:p w14:paraId="3F361CDD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7.培养瓶提供刻度指导最佳采血量，并进行实时血量监测；</w:t>
      </w:r>
    </w:p>
    <w:p w14:paraId="19FE12AB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8.培养瓶经FDA，NMPA批准可用于血液及无菌体液培养。</w:t>
      </w:r>
    </w:p>
    <w:p w14:paraId="431EEF6E" w14:textId="77777777" w:rsidR="00502415" w:rsidRDefault="00502415" w:rsidP="00BC63F8">
      <w:pPr>
        <w:widowControl/>
        <w:spacing w:line="276" w:lineRule="auto"/>
        <w:ind w:firstLineChars="200" w:firstLine="420"/>
        <w:jc w:val="left"/>
        <w:rPr>
          <w:rFonts w:ascii="宋体" w:eastAsia="宋体" w:hAnsi="宋体" w:cs="宋体"/>
          <w:lang w:eastAsia="zh-Hans"/>
        </w:rPr>
      </w:pPr>
    </w:p>
    <w:p w14:paraId="24F4A7D9" w14:textId="77777777" w:rsidR="00502415" w:rsidRDefault="00502415" w:rsidP="00BC63F8">
      <w:pPr>
        <w:widowControl/>
        <w:spacing w:line="276" w:lineRule="auto"/>
        <w:ind w:firstLineChars="200" w:firstLine="420"/>
        <w:jc w:val="left"/>
        <w:rPr>
          <w:rFonts w:ascii="宋体" w:eastAsia="宋体" w:hAnsi="宋体" w:cs="宋体" w:hint="eastAsia"/>
          <w:lang w:eastAsia="zh-Hans"/>
        </w:rPr>
      </w:pPr>
    </w:p>
    <w:p w14:paraId="58D8016E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 xml:space="preserve">厌氧和兼性厌氧微生物培养瓶 </w:t>
      </w:r>
    </w:p>
    <w:p w14:paraId="71BBAB61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1.能在我院现有设备上使用，不需要另外购买仪器设备</w:t>
      </w:r>
      <w:r w:rsidRPr="00BC63F8">
        <w:rPr>
          <w:rFonts w:ascii="宋体" w:eastAsia="宋体" w:hAnsi="宋体" w:cs="宋体" w:hint="eastAsia"/>
          <w:sz w:val="24"/>
        </w:rPr>
        <w:t>；</w:t>
      </w:r>
      <w:r w:rsidRPr="00BC63F8">
        <w:rPr>
          <w:rFonts w:ascii="宋体" w:eastAsia="宋体" w:hAnsi="宋体" w:cs="宋体" w:hint="eastAsia"/>
          <w:sz w:val="24"/>
          <w:lang w:eastAsia="zh-Hans"/>
        </w:rPr>
        <w:t xml:space="preserve"> </w:t>
      </w:r>
    </w:p>
    <w:p w14:paraId="47AAA0F3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2..培养瓶提供成人瓶、儿童瓶多种选择；</w:t>
      </w:r>
    </w:p>
    <w:p w14:paraId="77ED55BA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3.培养瓶能同时培养细菌、真菌，不需要单独真菌瓶即可进行真菌培养；</w:t>
      </w:r>
    </w:p>
    <w:p w14:paraId="66FEBD66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4.培养瓶提供三种不同原理的抗生素吸附；</w:t>
      </w:r>
    </w:p>
    <w:p w14:paraId="55B4E392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5.培养瓶可针对性吸附碳青酶烯类抗生素，应对院内CRE管控；</w:t>
      </w:r>
    </w:p>
    <w:p w14:paraId="178B3900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6.培养瓶为多层树脂培养瓶，负压设计，耐高压、防爆裂、可用于气动样本传输系统；</w:t>
      </w:r>
    </w:p>
    <w:p w14:paraId="53166A20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7.培养瓶提供刻度指导最佳采血量，并进行实时血量监测；</w:t>
      </w:r>
    </w:p>
    <w:p w14:paraId="1DF21F26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8.培养瓶经FDA，NMPA批准可用于血液及无菌体液培养。</w:t>
      </w:r>
    </w:p>
    <w:p w14:paraId="6CA1C041" w14:textId="77777777" w:rsidR="00502415" w:rsidRDefault="00502415" w:rsidP="00BC63F8">
      <w:pPr>
        <w:widowControl/>
        <w:spacing w:line="276" w:lineRule="auto"/>
        <w:ind w:firstLineChars="200" w:firstLine="420"/>
        <w:jc w:val="left"/>
        <w:rPr>
          <w:rFonts w:ascii="宋体" w:eastAsia="宋体" w:hAnsi="宋体" w:cs="宋体"/>
          <w:lang w:eastAsia="zh-Hans"/>
        </w:rPr>
      </w:pPr>
    </w:p>
    <w:p w14:paraId="14597A72" w14:textId="77777777" w:rsidR="00502415" w:rsidRDefault="00000000" w:rsidP="00BC63F8">
      <w:pPr>
        <w:widowControl/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sz w:val="28"/>
          <w:szCs w:val="36"/>
          <w:lang w:eastAsia="zh-Hans"/>
        </w:rPr>
        <w:t>（二）国产</w:t>
      </w:r>
    </w:p>
    <w:p w14:paraId="47BB3291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1.所有试剂可在我院现有设备上使用，不需要另外购买仪器设备</w:t>
      </w:r>
      <w:r w:rsidRPr="00BC63F8">
        <w:rPr>
          <w:rFonts w:ascii="宋体" w:eastAsia="宋体" w:hAnsi="宋体" w:cs="宋体" w:hint="eastAsia"/>
          <w:sz w:val="24"/>
        </w:rPr>
        <w:t>；</w:t>
      </w:r>
      <w:r w:rsidRPr="00BC63F8">
        <w:rPr>
          <w:rFonts w:ascii="宋体" w:eastAsia="宋体" w:hAnsi="宋体" w:cs="宋体" w:hint="eastAsia"/>
          <w:sz w:val="24"/>
          <w:lang w:eastAsia="zh-Hans"/>
        </w:rPr>
        <w:t xml:space="preserve"> </w:t>
      </w:r>
    </w:p>
    <w:p w14:paraId="738FC5A1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2.检测菌种：支持检测细菌(含放线菌、人心杆菌、布鲁杆菌、艾肯菌等)、真菌；</w:t>
      </w:r>
    </w:p>
    <w:p w14:paraId="6D9DB356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3.培养瓶种类：配套培养瓶包括标准需氧瓶、树脂需氧瓶、标准儿童瓶、树脂儿童瓶、标准厌氧瓶、树脂厌氧瓶、L型增菌培养基等；</w:t>
      </w:r>
    </w:p>
    <w:p w14:paraId="55F5E234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4.培养瓶材质：采用塑料瓶材质；</w:t>
      </w:r>
    </w:p>
    <w:p w14:paraId="54F3B763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5.血培养瓶单瓶≤35ml；</w:t>
      </w:r>
    </w:p>
    <w:p w14:paraId="24CF2A48" w14:textId="77777777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6.采用≥2种树脂吸附剂；</w:t>
      </w:r>
    </w:p>
    <w:p w14:paraId="130D0128" w14:textId="626264EE" w:rsidR="00502415" w:rsidRPr="00BC63F8" w:rsidRDefault="00000000" w:rsidP="00BC63F8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 w:hint="eastAsia"/>
          <w:sz w:val="24"/>
          <w:lang w:eastAsia="zh-Hans"/>
        </w:rPr>
      </w:pPr>
      <w:r w:rsidRPr="00BC63F8">
        <w:rPr>
          <w:rFonts w:ascii="宋体" w:eastAsia="宋体" w:hAnsi="宋体" w:cs="宋体" w:hint="eastAsia"/>
          <w:sz w:val="24"/>
          <w:lang w:eastAsia="zh-Hans"/>
        </w:rPr>
        <w:t>7.至少包含需氧瓶和厌氧瓶两种类型培养瓶。</w:t>
      </w:r>
    </w:p>
    <w:sectPr w:rsidR="00502415" w:rsidRPr="00BC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16EF" w14:textId="77777777" w:rsidR="00856414" w:rsidRDefault="00856414" w:rsidP="00BC63F8">
      <w:r>
        <w:separator/>
      </w:r>
    </w:p>
  </w:endnote>
  <w:endnote w:type="continuationSeparator" w:id="0">
    <w:p w14:paraId="108B1224" w14:textId="77777777" w:rsidR="00856414" w:rsidRDefault="00856414" w:rsidP="00B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12E8" w14:textId="77777777" w:rsidR="00856414" w:rsidRDefault="00856414" w:rsidP="00BC63F8">
      <w:r>
        <w:separator/>
      </w:r>
    </w:p>
  </w:footnote>
  <w:footnote w:type="continuationSeparator" w:id="0">
    <w:p w14:paraId="4B69424C" w14:textId="77777777" w:rsidR="00856414" w:rsidRDefault="00856414" w:rsidP="00BC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iNDJhYTNjYjU2ZjhhNTRmNjAxNDVlZTJhMDk1NjEifQ=="/>
  </w:docVars>
  <w:rsids>
    <w:rsidRoot w:val="2F9FB470"/>
    <w:rsid w:val="EFE3ECF1"/>
    <w:rsid w:val="EFFDA402"/>
    <w:rsid w:val="F5BDB283"/>
    <w:rsid w:val="F5DDBAD8"/>
    <w:rsid w:val="F6AF705C"/>
    <w:rsid w:val="F7D6270D"/>
    <w:rsid w:val="F7FD7365"/>
    <w:rsid w:val="FC2FC22B"/>
    <w:rsid w:val="FCF76088"/>
    <w:rsid w:val="FDF3F00D"/>
    <w:rsid w:val="FF35339A"/>
    <w:rsid w:val="FF952762"/>
    <w:rsid w:val="FFDA8590"/>
    <w:rsid w:val="00502415"/>
    <w:rsid w:val="00856414"/>
    <w:rsid w:val="00AD386F"/>
    <w:rsid w:val="00BC63F8"/>
    <w:rsid w:val="00D53C97"/>
    <w:rsid w:val="00E20846"/>
    <w:rsid w:val="00E567B0"/>
    <w:rsid w:val="01BD17FD"/>
    <w:rsid w:val="10EF5180"/>
    <w:rsid w:val="12EC6117"/>
    <w:rsid w:val="14103A0E"/>
    <w:rsid w:val="15B0659E"/>
    <w:rsid w:val="16393E2B"/>
    <w:rsid w:val="170F585B"/>
    <w:rsid w:val="1BCC0B62"/>
    <w:rsid w:val="1D674AE9"/>
    <w:rsid w:val="1FF77610"/>
    <w:rsid w:val="256C0CC0"/>
    <w:rsid w:val="2A245D2A"/>
    <w:rsid w:val="2BF575AA"/>
    <w:rsid w:val="2BFDEBCA"/>
    <w:rsid w:val="2F9FB470"/>
    <w:rsid w:val="36720477"/>
    <w:rsid w:val="375412A2"/>
    <w:rsid w:val="39F5707E"/>
    <w:rsid w:val="3DEE8CAF"/>
    <w:rsid w:val="3F8FEC79"/>
    <w:rsid w:val="3FAF1CFD"/>
    <w:rsid w:val="4BD7D325"/>
    <w:rsid w:val="4BDE6AF6"/>
    <w:rsid w:val="545A03CC"/>
    <w:rsid w:val="57EFA822"/>
    <w:rsid w:val="57FB60CC"/>
    <w:rsid w:val="5C966047"/>
    <w:rsid w:val="5CD31049"/>
    <w:rsid w:val="5E3EE415"/>
    <w:rsid w:val="5FE7F743"/>
    <w:rsid w:val="60B93ADB"/>
    <w:rsid w:val="63AB7EA9"/>
    <w:rsid w:val="63B72403"/>
    <w:rsid w:val="66811B16"/>
    <w:rsid w:val="693F01EB"/>
    <w:rsid w:val="6B9B0F84"/>
    <w:rsid w:val="6D1B10DC"/>
    <w:rsid w:val="6D4F310D"/>
    <w:rsid w:val="6D9BDDF9"/>
    <w:rsid w:val="6DEC3A8E"/>
    <w:rsid w:val="6FBFFC6B"/>
    <w:rsid w:val="6FF53349"/>
    <w:rsid w:val="6FFF8FC2"/>
    <w:rsid w:val="70CE7706"/>
    <w:rsid w:val="757F23CB"/>
    <w:rsid w:val="75BA188A"/>
    <w:rsid w:val="76CFF7E5"/>
    <w:rsid w:val="76FE1733"/>
    <w:rsid w:val="79AF6B82"/>
    <w:rsid w:val="7A752F8A"/>
    <w:rsid w:val="7AF24F49"/>
    <w:rsid w:val="7B7ECAFC"/>
    <w:rsid w:val="7BFA3E38"/>
    <w:rsid w:val="7CA81CCC"/>
    <w:rsid w:val="7D256900"/>
    <w:rsid w:val="7D4F0008"/>
    <w:rsid w:val="7EB66070"/>
    <w:rsid w:val="7EFF768E"/>
    <w:rsid w:val="7F8BA577"/>
    <w:rsid w:val="7FEBBCA6"/>
    <w:rsid w:val="9F7EEE4B"/>
    <w:rsid w:val="B46F08AD"/>
    <w:rsid w:val="B67FBDD0"/>
    <w:rsid w:val="BB7EE5C4"/>
    <w:rsid w:val="BBFBFE42"/>
    <w:rsid w:val="BFDEB384"/>
    <w:rsid w:val="C7FA07F5"/>
    <w:rsid w:val="CAB7940F"/>
    <w:rsid w:val="CAFCD303"/>
    <w:rsid w:val="CBFDF00F"/>
    <w:rsid w:val="CD5FD936"/>
    <w:rsid w:val="CEFF75D0"/>
    <w:rsid w:val="CFEF133C"/>
    <w:rsid w:val="D47A3FC9"/>
    <w:rsid w:val="D7DDE9B6"/>
    <w:rsid w:val="D7F572F6"/>
    <w:rsid w:val="D7FF2EE0"/>
    <w:rsid w:val="DBE64646"/>
    <w:rsid w:val="DE768682"/>
    <w:rsid w:val="DFCEC50F"/>
    <w:rsid w:val="DFFC4F28"/>
    <w:rsid w:val="E3ED67D5"/>
    <w:rsid w:val="E773E1ED"/>
    <w:rsid w:val="E9F7C3A9"/>
    <w:rsid w:val="ED9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EE74C"/>
  <w15:docId w15:val="{2C5AE7AB-81F9-4668-AACE-E877F564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BC63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63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63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我有一只小毛驴</dc:creator>
  <cp:lastModifiedBy>Administrator</cp:lastModifiedBy>
  <cp:revision>3</cp:revision>
  <dcterms:created xsi:type="dcterms:W3CDTF">2023-05-29T22:24:00Z</dcterms:created>
  <dcterms:modified xsi:type="dcterms:W3CDTF">2023-06-02T06:33:00Z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7DD472A7EC5D026C9E94756484C3948F_43</vt:lpwstr>
  </property>
</Properties>
</file>